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88CE" w14:textId="23C526F2" w:rsidR="0059346D" w:rsidRPr="002D1427" w:rsidRDefault="002D1427" w:rsidP="002D1427">
      <w:pPr>
        <w:spacing w:line="560" w:lineRule="exact"/>
        <w:jc w:val="left"/>
        <w:outlineLvl w:val="0"/>
        <w:rPr>
          <w:rFonts w:ascii="黑体" w:eastAsia="黑体" w:hAnsi="黑体" w:cs="方正小标宋简体"/>
          <w:sz w:val="32"/>
          <w:szCs w:val="32"/>
        </w:rPr>
      </w:pPr>
      <w:bookmarkStart w:id="0" w:name="_Toc20301"/>
      <w:r w:rsidRPr="002D1427">
        <w:rPr>
          <w:rFonts w:ascii="黑体" w:eastAsia="黑体" w:hAnsi="黑体" w:cs="方正小标宋简体" w:hint="eastAsia"/>
          <w:sz w:val="32"/>
          <w:szCs w:val="32"/>
        </w:rPr>
        <w:t>附件2</w:t>
      </w:r>
    </w:p>
    <w:p w14:paraId="4B7025B1" w14:textId="77777777" w:rsidR="0059346D" w:rsidRDefault="0059346D" w:rsidP="0059346D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562AF03" w14:textId="1DF141A5" w:rsidR="0059346D" w:rsidRDefault="0059346D" w:rsidP="0059346D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  <w:bookmarkEnd w:id="0"/>
    </w:p>
    <w:p w14:paraId="25E0C375" w14:textId="77777777" w:rsidR="0059346D" w:rsidRDefault="0059346D" w:rsidP="0059346D">
      <w:pPr>
        <w:spacing w:line="640" w:lineRule="exact"/>
        <w:ind w:leftChars="-202" w:left="201" w:hangingChars="142" w:hanging="625"/>
        <w:jc w:val="center"/>
        <w:rPr>
          <w:rFonts w:ascii="宋体"/>
          <w:b/>
          <w:color w:val="000000"/>
          <w:sz w:val="44"/>
        </w:rPr>
      </w:pPr>
    </w:p>
    <w:p w14:paraId="3AB73047" w14:textId="073E44EC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熟知中国资产评估协会关于印发《人民法院委托资产评估专业技术评审人员库管理办法（试行）》的通知（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中评协办</w:t>
      </w:r>
      <w:proofErr w:type="gramEnd"/>
      <w:r w:rsidR="00422FCD" w:rsidRPr="00422FCD">
        <w:rPr>
          <w:rFonts w:ascii="仿宋" w:eastAsia="仿宋" w:hAnsi="仿宋" w:cs="仿宋" w:hint="eastAsia"/>
          <w:sz w:val="32"/>
          <w:szCs w:val="32"/>
        </w:rPr>
        <w:t>〔</w:t>
      </w:r>
      <w:r w:rsidR="00422FCD">
        <w:rPr>
          <w:rFonts w:ascii="仿宋" w:eastAsia="仿宋" w:hAnsi="仿宋" w:cs="仿宋" w:hint="eastAsia"/>
          <w:sz w:val="32"/>
          <w:szCs w:val="32"/>
        </w:rPr>
        <w:t>2</w:t>
      </w:r>
      <w:r w:rsidR="00422FCD">
        <w:rPr>
          <w:rFonts w:ascii="仿宋" w:eastAsia="仿宋" w:hAnsi="仿宋" w:cs="仿宋"/>
          <w:sz w:val="32"/>
          <w:szCs w:val="32"/>
        </w:rPr>
        <w:t>019</w:t>
      </w:r>
      <w:r w:rsidR="00422FCD" w:rsidRPr="00422FCD"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98号）文件精神。自愿申请加入</w:t>
      </w:r>
      <w:r w:rsidR="008B5039">
        <w:rPr>
          <w:rFonts w:ascii="仿宋" w:eastAsia="仿宋" w:hAnsi="仿宋" w:cs="仿宋" w:hint="eastAsia"/>
          <w:sz w:val="32"/>
          <w:szCs w:val="32"/>
        </w:rPr>
        <w:t>内蒙古自治区注册会计师协会</w:t>
      </w:r>
      <w:r w:rsidR="004B1AC8" w:rsidRPr="004B1AC8">
        <w:rPr>
          <w:rFonts w:ascii="仿宋" w:eastAsia="仿宋" w:hAnsi="仿宋" w:cs="仿宋" w:hint="eastAsia"/>
          <w:sz w:val="32"/>
          <w:szCs w:val="32"/>
        </w:rPr>
        <w:t>（以下简称自治区注协）专业技术评审人员库</w:t>
      </w:r>
      <w:r>
        <w:rPr>
          <w:rFonts w:ascii="仿宋" w:eastAsia="仿宋" w:hAnsi="仿宋" w:cs="仿宋" w:hint="eastAsia"/>
          <w:sz w:val="32"/>
          <w:szCs w:val="32"/>
        </w:rPr>
        <w:t>，为确保今后专业技术评审工作公平、公正、高效的顺利完成，现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承诺如下：</w:t>
      </w:r>
    </w:p>
    <w:p w14:paraId="20C3E64B" w14:textId="7AE6D83D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在执业中无违反《中华人民共和国资产评估法》被相关行政管理部门予以警告、责令停止从业、没收违法所得等处罚。在日常生活、工作中无犯罪、被依法追究刑事责任、被判处过刑罚等情况。若发现因个人存在受到行政刑事处罚而未如实向</w:t>
      </w:r>
      <w:r w:rsidR="00C3512D">
        <w:rPr>
          <w:rFonts w:ascii="仿宋" w:eastAsia="仿宋" w:hAnsi="仿宋" w:cs="仿宋" w:hint="eastAsia"/>
          <w:sz w:val="32"/>
          <w:szCs w:val="32"/>
        </w:rPr>
        <w:t>自治区注协</w:t>
      </w:r>
      <w:r>
        <w:rPr>
          <w:rFonts w:ascii="仿宋" w:eastAsia="仿宋" w:hAnsi="仿宋" w:cs="仿宋" w:hint="eastAsia"/>
          <w:sz w:val="32"/>
          <w:szCs w:val="32"/>
        </w:rPr>
        <w:t>提供真实资料等有关情况，愿自动退出专业技术评审人员库，并承担相应的法律责任。</w:t>
      </w:r>
    </w:p>
    <w:p w14:paraId="16667E33" w14:textId="270F2186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2.严格依照关于印发《人民法院委托评估专业技术评审工作规范》的通知（法办</w:t>
      </w:r>
      <w:r w:rsidR="00422F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〔2019〕</w:t>
      </w:r>
      <w:r>
        <w:rPr>
          <w:rFonts w:ascii="仿宋" w:eastAsia="仿宋" w:hAnsi="仿宋" w:cs="仿宋" w:hint="eastAsia"/>
          <w:sz w:val="32"/>
          <w:szCs w:val="32"/>
        </w:rPr>
        <w:t>364号）和中国资产评估协会关于印发《人民法院委托资产评估专业技术评审工作实施细则（试行）》的通知（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中评协办</w:t>
      </w:r>
      <w:proofErr w:type="gramEnd"/>
      <w:r w:rsidR="00422F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〔2019〕</w:t>
      </w:r>
      <w:r>
        <w:rPr>
          <w:rFonts w:ascii="仿宋" w:eastAsia="仿宋" w:hAnsi="仿宋" w:cs="仿宋" w:hint="eastAsia"/>
          <w:sz w:val="32"/>
          <w:szCs w:val="32"/>
        </w:rPr>
        <w:t>97号）等规定，完成</w:t>
      </w:r>
      <w:r w:rsidR="003C4FEC">
        <w:rPr>
          <w:rFonts w:ascii="仿宋" w:eastAsia="仿宋" w:hAnsi="仿宋" w:cs="仿宋" w:hint="eastAsia"/>
          <w:sz w:val="32"/>
          <w:szCs w:val="32"/>
        </w:rPr>
        <w:t>自治区注协</w:t>
      </w:r>
      <w:r>
        <w:rPr>
          <w:rFonts w:ascii="仿宋" w:eastAsia="仿宋" w:hAnsi="仿宋" w:cs="仿宋" w:hint="eastAsia"/>
          <w:sz w:val="32"/>
          <w:szCs w:val="32"/>
        </w:rPr>
        <w:t>指定的人民法院委托评估专业技术评审工作。</w:t>
      </w:r>
    </w:p>
    <w:p w14:paraId="750431C8" w14:textId="31E6A137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3.遵守评审工作纪律，在指定时间内，客观、公正的发表评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审意见。在承接委托人民法院委托评估专业技术评审工作中发现存在上述（法办</w:t>
      </w:r>
      <w:r w:rsidR="00422F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〔2019〕</w:t>
      </w:r>
      <w:r>
        <w:rPr>
          <w:rFonts w:ascii="仿宋" w:eastAsia="仿宋" w:hAnsi="仿宋" w:cs="仿宋" w:hint="eastAsia"/>
          <w:sz w:val="32"/>
          <w:szCs w:val="32"/>
        </w:rPr>
        <w:t>364号）文件第十条应当回避的情形，及时通知</w:t>
      </w:r>
      <w:r w:rsidR="00CA27D5">
        <w:rPr>
          <w:rFonts w:ascii="仿宋" w:eastAsia="仿宋" w:hAnsi="仿宋" w:cs="仿宋" w:hint="eastAsia"/>
          <w:sz w:val="32"/>
          <w:szCs w:val="32"/>
        </w:rPr>
        <w:t>自治区注</w:t>
      </w:r>
      <w:proofErr w:type="gramStart"/>
      <w:r w:rsidR="00CA27D5">
        <w:rPr>
          <w:rFonts w:ascii="仿宋" w:eastAsia="仿宋" w:hAnsi="仿宋" w:cs="仿宋" w:hint="eastAsia"/>
          <w:sz w:val="32"/>
          <w:szCs w:val="32"/>
        </w:rPr>
        <w:t>协</w:t>
      </w:r>
      <w:r>
        <w:rPr>
          <w:rFonts w:ascii="仿宋" w:eastAsia="仿宋" w:hAnsi="仿宋" w:cs="仿宋" w:hint="eastAsia"/>
          <w:sz w:val="32"/>
          <w:szCs w:val="32"/>
        </w:rPr>
        <w:t>予以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调整。</w:t>
      </w:r>
    </w:p>
    <w:p w14:paraId="3CF6BBE5" w14:textId="77777777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4.同意无正当理由，三次以上缺席评审工作，自动退出人民法院委托资产评估中专业技术评审人员库。</w:t>
      </w:r>
    </w:p>
    <w:p w14:paraId="5BCE21B6" w14:textId="251FFA48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</w:t>
      </w:r>
      <w:r w:rsidR="002E1566">
        <w:rPr>
          <w:rFonts w:ascii="仿宋" w:eastAsia="仿宋" w:hAnsi="仿宋" w:cs="仿宋" w:hint="eastAsia"/>
          <w:sz w:val="32"/>
          <w:szCs w:val="32"/>
        </w:rPr>
        <w:t>。</w:t>
      </w:r>
      <w:bookmarkStart w:id="1" w:name="_GoBack"/>
      <w:bookmarkEnd w:id="1"/>
    </w:p>
    <w:p w14:paraId="0DF017A4" w14:textId="77777777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EC79DDB" w14:textId="77777777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承诺人签字：</w:t>
      </w:r>
    </w:p>
    <w:p w14:paraId="5AFFCC00" w14:textId="77777777" w:rsidR="0059346D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A9BCFE9" w14:textId="77777777" w:rsidR="006651AA" w:rsidRDefault="0059346D" w:rsidP="005934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14:paraId="2241F5FE" w14:textId="5683F828" w:rsidR="0059346D" w:rsidRDefault="0059346D" w:rsidP="006651AA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</w:t>
      </w:r>
      <w:r w:rsidR="006651AA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日</w:t>
      </w:r>
    </w:p>
    <w:p w14:paraId="7247FB76" w14:textId="77777777" w:rsidR="008626C5" w:rsidRPr="0059346D" w:rsidRDefault="008626C5" w:rsidP="0059346D">
      <w:pPr>
        <w:spacing w:line="560" w:lineRule="exact"/>
      </w:pPr>
    </w:p>
    <w:sectPr w:rsidR="008626C5" w:rsidRPr="0059346D" w:rsidSect="002D1427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5C50" w14:textId="77777777" w:rsidR="00EE2580" w:rsidRDefault="00EE2580" w:rsidP="0059346D">
      <w:r>
        <w:separator/>
      </w:r>
    </w:p>
  </w:endnote>
  <w:endnote w:type="continuationSeparator" w:id="0">
    <w:p w14:paraId="12CC1FF7" w14:textId="77777777" w:rsidR="00EE2580" w:rsidRDefault="00EE2580" w:rsidP="0059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09687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14:paraId="1C6610C5" w14:textId="2311D129" w:rsidR="002D1427" w:rsidRPr="002D1427" w:rsidRDefault="002D1427">
        <w:pPr>
          <w:pStyle w:val="a5"/>
          <w:rPr>
            <w:rFonts w:ascii="宋体" w:eastAsia="宋体" w:hAnsi="宋体"/>
            <w:sz w:val="28"/>
          </w:rPr>
        </w:pPr>
        <w:r w:rsidRPr="002D1427">
          <w:rPr>
            <w:rFonts w:ascii="宋体" w:eastAsia="宋体" w:hAnsi="宋体"/>
            <w:sz w:val="28"/>
          </w:rPr>
          <w:fldChar w:fldCharType="begin"/>
        </w:r>
        <w:r w:rsidRPr="002D1427">
          <w:rPr>
            <w:rFonts w:ascii="宋体" w:eastAsia="宋体" w:hAnsi="宋体"/>
            <w:sz w:val="28"/>
          </w:rPr>
          <w:instrText>PAGE   \* MERGEFORMAT</w:instrText>
        </w:r>
        <w:r w:rsidRPr="002D1427">
          <w:rPr>
            <w:rFonts w:ascii="宋体" w:eastAsia="宋体" w:hAnsi="宋体"/>
            <w:sz w:val="28"/>
          </w:rPr>
          <w:fldChar w:fldCharType="separate"/>
        </w:r>
        <w:r w:rsidRPr="002D1427">
          <w:rPr>
            <w:rFonts w:ascii="宋体" w:eastAsia="宋体" w:hAnsi="宋体"/>
            <w:sz w:val="28"/>
            <w:lang w:val="zh-CN"/>
          </w:rPr>
          <w:t>2</w:t>
        </w:r>
        <w:r w:rsidRPr="002D1427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42998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14:paraId="504E2EC7" w14:textId="2FFE7CE2" w:rsidR="002D1427" w:rsidRPr="002D1427" w:rsidRDefault="002D1427" w:rsidP="002D1427">
        <w:pPr>
          <w:pStyle w:val="a5"/>
          <w:jc w:val="right"/>
          <w:rPr>
            <w:rFonts w:ascii="宋体" w:eastAsia="宋体" w:hAnsi="宋体"/>
            <w:sz w:val="28"/>
          </w:rPr>
        </w:pPr>
        <w:r w:rsidRPr="002D1427">
          <w:rPr>
            <w:rFonts w:ascii="宋体" w:eastAsia="宋体" w:hAnsi="宋体"/>
            <w:sz w:val="28"/>
          </w:rPr>
          <w:fldChar w:fldCharType="begin"/>
        </w:r>
        <w:r w:rsidRPr="002D1427">
          <w:rPr>
            <w:rFonts w:ascii="宋体" w:eastAsia="宋体" w:hAnsi="宋体"/>
            <w:sz w:val="28"/>
          </w:rPr>
          <w:instrText>PAGE   \* MERGEFORMAT</w:instrText>
        </w:r>
        <w:r w:rsidRPr="002D1427">
          <w:rPr>
            <w:rFonts w:ascii="宋体" w:eastAsia="宋体" w:hAnsi="宋体"/>
            <w:sz w:val="28"/>
          </w:rPr>
          <w:fldChar w:fldCharType="separate"/>
        </w:r>
        <w:r w:rsidRPr="002D1427">
          <w:rPr>
            <w:rFonts w:ascii="宋体" w:eastAsia="宋体" w:hAnsi="宋体"/>
            <w:sz w:val="28"/>
            <w:lang w:val="zh-CN"/>
          </w:rPr>
          <w:t>2</w:t>
        </w:r>
        <w:r w:rsidRPr="002D1427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5BF3" w14:textId="77777777" w:rsidR="00EE2580" w:rsidRDefault="00EE2580" w:rsidP="0059346D">
      <w:r>
        <w:separator/>
      </w:r>
    </w:p>
  </w:footnote>
  <w:footnote w:type="continuationSeparator" w:id="0">
    <w:p w14:paraId="20E059A0" w14:textId="77777777" w:rsidR="00EE2580" w:rsidRDefault="00EE2580" w:rsidP="0059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C5"/>
    <w:rsid w:val="00237FCF"/>
    <w:rsid w:val="002D1427"/>
    <w:rsid w:val="002E1566"/>
    <w:rsid w:val="003C4FEC"/>
    <w:rsid w:val="00400FDC"/>
    <w:rsid w:val="00422FCD"/>
    <w:rsid w:val="004B1AC8"/>
    <w:rsid w:val="0059346D"/>
    <w:rsid w:val="00610304"/>
    <w:rsid w:val="006651AA"/>
    <w:rsid w:val="00721F0C"/>
    <w:rsid w:val="008626C5"/>
    <w:rsid w:val="008B5039"/>
    <w:rsid w:val="00B1141F"/>
    <w:rsid w:val="00C3512D"/>
    <w:rsid w:val="00C91FF8"/>
    <w:rsid w:val="00CA27D5"/>
    <w:rsid w:val="00CD29C8"/>
    <w:rsid w:val="00E71084"/>
    <w:rsid w:val="00E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DC6E6"/>
  <w15:chartTrackingRefBased/>
  <w15:docId w15:val="{F89DF50A-DC53-4E8D-8AFB-EFF5BB90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4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4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昊伦</dc:creator>
  <cp:keywords/>
  <dc:description/>
  <cp:lastModifiedBy>杨 昊伦</cp:lastModifiedBy>
  <cp:revision>4</cp:revision>
  <dcterms:created xsi:type="dcterms:W3CDTF">2024-08-26T01:48:00Z</dcterms:created>
  <dcterms:modified xsi:type="dcterms:W3CDTF">2024-08-27T02:01:00Z</dcterms:modified>
</cp:coreProperties>
</file>